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A0" w:rsidRPr="000652A0" w:rsidRDefault="000652A0" w:rsidP="000652A0">
      <w:r w:rsidRPr="000652A0">
        <w:rPr>
          <w:b/>
          <w:bCs/>
        </w:rPr>
        <w:t>Уровен</w:t>
      </w:r>
      <w:proofErr w:type="gramStart"/>
      <w:r w:rsidRPr="000652A0">
        <w:rPr>
          <w:b/>
          <w:bCs/>
        </w:rPr>
        <w:t>ь(</w:t>
      </w:r>
      <w:proofErr w:type="gramEnd"/>
      <w:r w:rsidRPr="000652A0">
        <w:rPr>
          <w:b/>
          <w:bCs/>
        </w:rPr>
        <w:t>ступень) образования</w:t>
      </w:r>
      <w:r w:rsidRPr="000652A0">
        <w:t> — Муниципальное дошкольное образовательное учреждение</w:t>
      </w:r>
      <w:r>
        <w:t xml:space="preserve"> центр развития ребенка - </w:t>
      </w:r>
      <w:r w:rsidRPr="000652A0">
        <w:t xml:space="preserve"> детский сад  №</w:t>
      </w:r>
      <w:r>
        <w:t xml:space="preserve"> 6</w:t>
      </w:r>
      <w:r w:rsidRPr="000652A0">
        <w:t xml:space="preserve">  обеспечивает получение дошкольного образования</w:t>
      </w:r>
    </w:p>
    <w:p w:rsidR="000652A0" w:rsidRPr="000652A0" w:rsidRDefault="000652A0" w:rsidP="000652A0">
      <w:r w:rsidRPr="000652A0">
        <w:rPr>
          <w:b/>
          <w:bCs/>
        </w:rPr>
        <w:t>Форма обучения</w:t>
      </w:r>
      <w:r w:rsidRPr="000652A0">
        <w:t> - очная</w:t>
      </w:r>
    </w:p>
    <w:p w:rsidR="000652A0" w:rsidRPr="000652A0" w:rsidRDefault="000652A0" w:rsidP="000652A0">
      <w:r w:rsidRPr="000652A0">
        <w:rPr>
          <w:b/>
          <w:bCs/>
        </w:rPr>
        <w:t>Срок освоения образовательной программы (продолжительность обучения)</w:t>
      </w:r>
      <w:r w:rsidRPr="000652A0">
        <w:t> составляет 6  календарных лет (Физические лица в возрасте до 8 лет). </w:t>
      </w:r>
    </w:p>
    <w:p w:rsidR="000652A0" w:rsidRPr="000652A0" w:rsidRDefault="000652A0" w:rsidP="000652A0">
      <w:r w:rsidRPr="000652A0">
        <w:rPr>
          <w:b/>
          <w:bCs/>
        </w:rPr>
        <w:t>Язык обучения</w:t>
      </w:r>
      <w:r w:rsidRPr="000652A0">
        <w:t>: Образовательная деятельность в «Учреждении»   ведется на русском языке</w:t>
      </w:r>
    </w:p>
    <w:p w:rsidR="000652A0" w:rsidRPr="000652A0" w:rsidRDefault="000652A0" w:rsidP="000652A0"/>
    <w:p w:rsidR="000652A0" w:rsidRPr="000652A0" w:rsidRDefault="000652A0" w:rsidP="000652A0">
      <w:r w:rsidRPr="000652A0">
        <w:rPr>
          <w:b/>
          <w:bCs/>
        </w:rPr>
        <w:t>Наименование образовательной программы</w:t>
      </w:r>
      <w:r>
        <w:rPr>
          <w:b/>
          <w:bCs/>
        </w:rPr>
        <w:t>:</w:t>
      </w:r>
      <w:r w:rsidRPr="000652A0">
        <w:t> </w:t>
      </w:r>
      <w:r>
        <w:t xml:space="preserve">Основная образовательная программа </w:t>
      </w:r>
      <w:r w:rsidRPr="000652A0">
        <w:t> дошкольного образования </w:t>
      </w:r>
    </w:p>
    <w:p w:rsidR="000652A0" w:rsidRPr="000652A0" w:rsidRDefault="000652A0" w:rsidP="000652A0">
      <w:r w:rsidRPr="000652A0">
        <w:t>      Основная образовательная программа разработана на основе Федерального государственного образовательного стандарта дошкольного образования (Приказ  от 17 октября 2013 года № 1155) и с учетом примерной образовательной программы дошкольного образования «Детство» / Т.И. Бабаева, А.Г. Гогоберидзе, О.В. Солнцева и др.</w:t>
      </w:r>
    </w:p>
    <w:p w:rsidR="000652A0" w:rsidRPr="000652A0" w:rsidRDefault="000652A0" w:rsidP="000652A0">
      <w:r w:rsidRPr="000652A0">
        <w:t>При разработке Программы учитывались следующие нормативные документы:</w:t>
      </w:r>
    </w:p>
    <w:p w:rsidR="000652A0" w:rsidRPr="000652A0" w:rsidRDefault="000652A0" w:rsidP="000652A0">
      <w:r w:rsidRPr="000652A0">
        <w:t>1.Федеральный закон от 29.12.2012 N 273-ФЗ «Об образовании в Российской Федерации».</w:t>
      </w:r>
    </w:p>
    <w:p w:rsidR="000652A0" w:rsidRPr="000652A0" w:rsidRDefault="000652A0" w:rsidP="000652A0">
      <w:r w:rsidRPr="000652A0">
        <w:t>2.Приказ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 </w:t>
      </w:r>
    </w:p>
    <w:p w:rsidR="000652A0" w:rsidRPr="000652A0" w:rsidRDefault="000652A0" w:rsidP="000652A0">
      <w:r w:rsidRPr="000652A0">
        <w:t>3.Приказ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 </w:t>
      </w:r>
    </w:p>
    <w:p w:rsidR="000652A0" w:rsidRPr="000652A0" w:rsidRDefault="000652A0" w:rsidP="000652A0">
      <w:r w:rsidRPr="000652A0">
        <w:t>4.Постановление Главного государственного санитарного врача Российской Федерации от 15 мая 2013 г. № 26 г. Москва от «Об утверждении СанПиН 2.4.1.3049-13 «Санитарн</w:t>
      </w:r>
      <w:proofErr w:type="gramStart"/>
      <w:r w:rsidRPr="000652A0">
        <w:t>о-</w:t>
      </w:r>
      <w:proofErr w:type="gramEnd"/>
      <w:r w:rsidRPr="000652A0">
        <w:t xml:space="preserve"> эпидемиологические требования к устройству, содержанию и организации режима работы дошкольных образовательных организаций» (внесены изменения утвержденные Постановлением Главного государственного врача Российской Федерации от 20.07.2015 №28)</w:t>
      </w:r>
    </w:p>
    <w:p w:rsidR="000652A0" w:rsidRPr="000652A0" w:rsidRDefault="000652A0" w:rsidP="000652A0">
      <w:proofErr w:type="gramStart"/>
      <w:r w:rsidRPr="000652A0">
        <w:t>Постановление Главного государственного врача Российской Федерации от 10.07.2015 №26 об утверждении СанПиН 2ю4ю3286-15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0652A0" w:rsidRPr="000652A0" w:rsidRDefault="000652A0" w:rsidP="000652A0">
      <w:r w:rsidRPr="000652A0">
        <w:t>5. Устав ДОУ</w:t>
      </w:r>
    </w:p>
    <w:p w:rsidR="000652A0" w:rsidRPr="000652A0" w:rsidRDefault="000652A0" w:rsidP="000652A0">
      <w:r w:rsidRPr="000652A0">
        <w:rPr>
          <w:b/>
          <w:bCs/>
        </w:rPr>
        <w:t> </w:t>
      </w:r>
      <w:proofErr w:type="gramStart"/>
      <w:r w:rsidRPr="000652A0">
        <w:rPr>
          <w:b/>
          <w:bCs/>
        </w:rPr>
        <w:t>Цель Основной образовательной программы</w:t>
      </w:r>
      <w:r w:rsidRPr="000652A0">
        <w:t>: создание благоприятных условий для полноценного проживания ребенком дошкольного детства, формирование основ базовой культуры личности, сохранение и укрепление здоровья детей,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дошкольника,  формирование предпосылок учебной деятельности, обеспечивающих социальную успешность, коррекцию недостатков в физическом и (или) психическом развитии детей, в частности коррекции речевых</w:t>
      </w:r>
      <w:proofErr w:type="gramEnd"/>
      <w:r w:rsidRPr="000652A0">
        <w:t xml:space="preserve"> </w:t>
      </w:r>
      <w:r w:rsidRPr="000652A0">
        <w:lastRenderedPageBreak/>
        <w:t>нарушений.  Программа направлена на организацию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0652A0" w:rsidRPr="000652A0" w:rsidRDefault="000652A0" w:rsidP="000652A0">
      <w:r w:rsidRPr="000652A0">
        <w:t xml:space="preserve">         Цель реализуется  через сотрудничество ребенка </w:t>
      </w:r>
      <w:proofErr w:type="gramStart"/>
      <w:r w:rsidRPr="000652A0">
        <w:t>со</w:t>
      </w:r>
      <w:proofErr w:type="gramEnd"/>
      <w:r w:rsidRPr="000652A0">
        <w:t xml:space="preserve"> взрослыми и сверстниками  в процессе разнообразных, адекватных  возрасту видах детской деятельности: игровой, коммуникативной, познавательно-исследовательской, продуктивной, трудовой, музыкально-художественной, чтения.</w:t>
      </w:r>
    </w:p>
    <w:p w:rsidR="000652A0" w:rsidRPr="000652A0" w:rsidRDefault="000652A0" w:rsidP="000652A0">
      <w:bookmarkStart w:id="0" w:name="_GoBack"/>
      <w:bookmarkEnd w:id="0"/>
    </w:p>
    <w:sectPr w:rsidR="000652A0" w:rsidRPr="0006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82C"/>
    <w:multiLevelType w:val="multilevel"/>
    <w:tmpl w:val="50C2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43697"/>
    <w:multiLevelType w:val="multilevel"/>
    <w:tmpl w:val="1B02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A0"/>
    <w:rsid w:val="000652A0"/>
    <w:rsid w:val="005606E0"/>
    <w:rsid w:val="00E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Бурмистровы</dc:creator>
  <cp:lastModifiedBy>Бурмистровы</cp:lastModifiedBy>
  <cp:revision>1</cp:revision>
  <dcterms:created xsi:type="dcterms:W3CDTF">2019-05-04T04:07:00Z</dcterms:created>
  <dcterms:modified xsi:type="dcterms:W3CDTF">2019-05-04T04:12:00Z</dcterms:modified>
</cp:coreProperties>
</file>